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15" w:rsidRPr="00D84415" w:rsidRDefault="00D84415" w:rsidP="00D84415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D84415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D84415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"https://obuchonok.ru/plan" \o "План исследовательской работы и проекта" </w:instrText>
      </w:r>
      <w:r w:rsidRPr="00D84415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D84415">
        <w:rPr>
          <w:rFonts w:eastAsia="Times New Roman"/>
          <w:b/>
          <w:bCs/>
          <w:color w:val="00B0F0"/>
          <w:sz w:val="40"/>
          <w:u w:val="single"/>
          <w:lang w:eastAsia="ru-RU"/>
        </w:rPr>
        <w:t>План исследовательской работы и проекта</w:t>
      </w:r>
      <w:r w:rsidRPr="00D84415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D84415" w:rsidRPr="00D84415" w:rsidRDefault="00D84415" w:rsidP="00D84415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br/>
      </w:r>
      <w:r w:rsidRPr="00D84415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В данном разделе мы рассмотрим </w:t>
      </w:r>
      <w:r w:rsidRPr="00D84415">
        <w:rPr>
          <w:rFonts w:eastAsia="Times New Roman"/>
          <w:b/>
          <w:bCs/>
          <w:color w:val="000000"/>
          <w:sz w:val="24"/>
          <w:szCs w:val="24"/>
          <w:lang w:eastAsia="ru-RU"/>
        </w:rPr>
        <w:t>план исследовательской работы</w:t>
      </w:r>
      <w:r w:rsidRPr="00D84415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учащихся и его основные разделы для осуществления индивидуальной исследовательской деятельности в школе, написания и оформления исследовательского проекта с целью развития поисковых, исследовательских и творческих навыков детей.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Также мы подробно опишем содержимое каждого пункта </w:t>
      </w:r>
      <w:r w:rsidRPr="00D84415">
        <w:rPr>
          <w:rFonts w:eastAsia="Times New Roman"/>
          <w:i/>
          <w:iCs/>
          <w:color w:val="000000"/>
          <w:sz w:val="24"/>
          <w:szCs w:val="24"/>
          <w:lang w:eastAsia="ru-RU"/>
        </w:rPr>
        <w:t>плана исследовательского проекта</w:t>
      </w:r>
      <w:r w:rsidRPr="00D84415">
        <w:rPr>
          <w:rFonts w:eastAsia="Times New Roman"/>
          <w:color w:val="000000"/>
          <w:sz w:val="24"/>
          <w:szCs w:val="24"/>
          <w:lang w:eastAsia="ru-RU"/>
        </w:rPr>
        <w:t> школьника и дадим важные пояснения и рекомендации, которые помогут правильно и грамотно спланировать и оформить исследовательскую работу.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Постараемся дать ответы на вопросы и план как писать исследовательскую работу, приведем пример написания и выполнения учебно-исследовательской работы, а также каждого раздела проекта школьника. Данные рекомендации будут важны и педагогам для осуществления исследовательской и проектной деятельности в школе.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D84415">
        <w:rPr>
          <w:rFonts w:ascii="Georgia" w:eastAsia="Times New Roman" w:hAnsi="Georgia"/>
          <w:color w:val="856129"/>
          <w:sz w:val="33"/>
          <w:szCs w:val="33"/>
          <w:lang w:eastAsia="ru-RU"/>
        </w:rPr>
        <w:t>План исследовательской работы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Пример и образец плана исследовательской работы школьника также является планом индивидуальной научно-исследовательской работы, проектно-исследовательской работы, </w:t>
      </w:r>
      <w:hyperlink r:id="rId5" w:tooltip="структурой индивидуального проекта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 xml:space="preserve">планом </w:t>
        </w:r>
        <w:proofErr w:type="gramStart"/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индивидуального проекта</w:t>
        </w:r>
        <w:proofErr w:type="gramEnd"/>
      </w:hyperlink>
      <w:r w:rsidRPr="00D84415">
        <w:rPr>
          <w:rFonts w:eastAsia="Times New Roman"/>
          <w:color w:val="000000"/>
          <w:sz w:val="24"/>
          <w:szCs w:val="24"/>
          <w:lang w:eastAsia="ru-RU"/>
        </w:rPr>
        <w:t>, осуществляемыми под руководством учителя определенного предмета, педагога дополнительного образования или воспитателя в ДОУ (детском саду).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1. Титульный лист исследовательской работы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Пояснение и оформление: </w:t>
      </w:r>
      <w:hyperlink r:id="rId6" w:tgtFrame="_blank" w:tooltip="Оформление титульного листа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Титульный лист исследовательской работы</w:t>
        </w:r>
      </w:hyperlink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Оформление титульного листа рекомендуется проводить с консультацией педагога - руководителя исследовательской работы.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2. Содержание исследовательской работы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Пояснение и оформление: </w:t>
      </w:r>
      <w:hyperlink r:id="rId7" w:tgtFrame="_blank" w:tooltip="Оформление содержания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Содержание исследовательской работы</w:t>
        </w:r>
      </w:hyperlink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Содержание исследовательской работы оформляется строго по приведенному образцу.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3. Введение исследовательской работы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Пояснение и оформление: </w:t>
      </w:r>
      <w:hyperlink r:id="rId8" w:tgtFrame="_blank" w:tooltip="Оформление введения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Введение исследовательской работы</w:t>
        </w:r>
      </w:hyperlink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Во Введении исследовательской работы обосновывается актуальность выбранной темы, определяются объект, предмет исследования и основные проблемы, формулируется цель и содержание поставленных задач, сообщается, в чем состоит новизна исследовани</w:t>
      </w:r>
      <w:proofErr w:type="gramStart"/>
      <w:r w:rsidRPr="00D84415">
        <w:rPr>
          <w:rFonts w:eastAsia="Times New Roman"/>
          <w:color w:val="000000"/>
          <w:sz w:val="24"/>
          <w:szCs w:val="24"/>
          <w:lang w:eastAsia="ru-RU"/>
        </w:rPr>
        <w:t>я(</w:t>
      </w:r>
      <w:proofErr w:type="gramEnd"/>
      <w:r w:rsidRPr="00D84415">
        <w:rPr>
          <w:rFonts w:eastAsia="Times New Roman"/>
          <w:color w:val="000000"/>
          <w:sz w:val="24"/>
          <w:szCs w:val="24"/>
          <w:lang w:eastAsia="ru-RU"/>
        </w:rPr>
        <w:t>если имеется).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Также во введении определяются методы исследования, обосновывается теоретическая и практическая значимость (если есть практическая часть) исследовательской работы (проекта).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b/>
          <w:bCs/>
          <w:color w:val="000000"/>
          <w:sz w:val="24"/>
          <w:szCs w:val="24"/>
          <w:lang w:eastAsia="ru-RU"/>
        </w:rPr>
        <w:t>Структура Введения исследовательской работы:</w:t>
      </w:r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9" w:tgtFrame="_blank" w:tooltip="Оформление актуальности исследовательской работы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Актуальность исследовательского проекта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0" w:tgtFrame="_blank" w:tooltip="Оформление проблемы исследования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Проблема исследовательской работы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1" w:tgtFrame="_blank" w:tooltip="Оформление цели исследовательской работы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Цель исследовательской работы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2" w:tgtFrame="_blank" w:tooltip="Оформление объекта и предмета исследования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Объект и предмет исследования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3" w:tgtFrame="_blank" w:tooltip="Оформление задач исследовательской работы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Задачи исследовательской работы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4" w:tgtFrame="_blank" w:tooltip="Оформление гипотезы проекта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Гипотеза исследования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5" w:tgtFrame="_blank" w:tooltip="Оформление методов исследования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Методы исследовательской работы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6" w:tgtFrame="_blank" w:tooltip="Оформление теоретической значимости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Теоретическая значимость работы</w:t>
        </w:r>
      </w:hyperlink>
    </w:p>
    <w:p w:rsidR="00D84415" w:rsidRPr="00D84415" w:rsidRDefault="00D84415" w:rsidP="00D84415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7" w:tgtFrame="_blank" w:tooltip="Оформление практической значимости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Практическая значимость работы</w:t>
        </w:r>
      </w:hyperlink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4. Историческая справка по проблеме проекта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Историческая справка по проблеме исследовательской работы или проекта обычно берется из сети Интернет (</w:t>
      </w:r>
      <w:proofErr w:type="spellStart"/>
      <w:r w:rsidRPr="00D84415">
        <w:rPr>
          <w:rFonts w:eastAsia="Times New Roman"/>
          <w:color w:val="000000"/>
          <w:sz w:val="24"/>
          <w:szCs w:val="24"/>
          <w:lang w:eastAsia="ru-RU"/>
        </w:rPr>
        <w:t>Википедия</w:t>
      </w:r>
      <w:proofErr w:type="spellEnd"/>
      <w:r w:rsidRPr="00D84415">
        <w:rPr>
          <w:rFonts w:eastAsia="Times New Roman"/>
          <w:color w:val="000000"/>
          <w:sz w:val="24"/>
          <w:szCs w:val="24"/>
          <w:lang w:eastAsia="ru-RU"/>
        </w:rPr>
        <w:t xml:space="preserve"> или др. ресурсы) или из литературы библиотек и архивов.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5. Основная часть исследовательской работы, проекта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При планировании и написании исследовательской работы в основной этап включают:</w:t>
      </w:r>
    </w:p>
    <w:p w:rsidR="00D84415" w:rsidRPr="00D84415" w:rsidRDefault="00D84415" w:rsidP="00D84415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Поиск необходимой информации, знаний для проведения исследования.</w:t>
      </w:r>
    </w:p>
    <w:p w:rsidR="00D84415" w:rsidRPr="00D84415" w:rsidRDefault="00D84415" w:rsidP="00D84415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Выбор идей и вариантов, их обоснование и анализ.</w:t>
      </w:r>
    </w:p>
    <w:p w:rsidR="00D84415" w:rsidRPr="00D84415" w:rsidRDefault="00D84415" w:rsidP="00D84415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Выбор материала, методов для проведения исследования.</w:t>
      </w:r>
    </w:p>
    <w:p w:rsidR="00D84415" w:rsidRPr="00D84415" w:rsidRDefault="00D84415" w:rsidP="00D84415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Подбор оборудования и организация рабочего места для исследования (если это опыт).</w:t>
      </w:r>
    </w:p>
    <w:p w:rsidR="00D84415" w:rsidRPr="00D84415" w:rsidRDefault="00D84415" w:rsidP="00D84415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Описание этапов проведения исследования.</w:t>
      </w:r>
    </w:p>
    <w:p w:rsidR="00D84415" w:rsidRPr="00D84415" w:rsidRDefault="00D84415" w:rsidP="00D84415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Техника безопасности при выполнении работ (если это опыт).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6. Заключение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i/>
          <w:iCs/>
          <w:color w:val="000000"/>
          <w:sz w:val="24"/>
          <w:szCs w:val="24"/>
          <w:lang w:eastAsia="ru-RU"/>
        </w:rPr>
        <w:t>Заключение исследовательской работы</w:t>
      </w:r>
      <w:r w:rsidRPr="00D84415">
        <w:rPr>
          <w:rFonts w:eastAsia="Times New Roman"/>
          <w:color w:val="000000"/>
          <w:sz w:val="24"/>
          <w:szCs w:val="24"/>
          <w:lang w:eastAsia="ru-RU"/>
        </w:rPr>
        <w:t> - это краткие выводы по результатам исследовательской работы или проекта школьника, оценка полноты решения поставленных задач.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В Заключени</w:t>
      </w:r>
      <w:proofErr w:type="gramStart"/>
      <w:r w:rsidRPr="00D84415">
        <w:rPr>
          <w:rFonts w:eastAsia="Times New Roman"/>
          <w:color w:val="000000"/>
          <w:sz w:val="24"/>
          <w:szCs w:val="24"/>
          <w:lang w:eastAsia="ru-RU"/>
        </w:rPr>
        <w:t>и</w:t>
      </w:r>
      <w:proofErr w:type="gramEnd"/>
      <w:r w:rsidRPr="00D84415">
        <w:rPr>
          <w:rFonts w:eastAsia="Times New Roman"/>
          <w:color w:val="000000"/>
          <w:sz w:val="24"/>
          <w:szCs w:val="24"/>
          <w:lang w:eastAsia="ru-RU"/>
        </w:rPr>
        <w:t xml:space="preserve"> исследовательской работы последовательно излагаются полученные результаты, определяется их соотношение с общей целью и конкретными задачами, сформулированными во введении, а также дается самооценка о проделанной работе.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В некоторых случаях можно указать пути продолжения исследования темы, а также конкретные задачи, которые предстоит при этом решать.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При планировании и составлении плана исследовательской работы (проекта) школьника очень важным и значимым является заключение работы, на него необходимо обратить особое внимание.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7. Используемая литература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Пояснение и оформление: </w:t>
      </w:r>
      <w:hyperlink r:id="rId18" w:tgtFrame="_blank" w:tooltip="Литература для исследовательской работы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Используемая литература</w:t>
        </w:r>
      </w:hyperlink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Согласно плану, после заключения принято помещать в текст индивидуальной исследовательской работы список литературы, использованной при изучении материала теоретической части исследования, проведения поисковой работы в сети Интернет или архивах.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Каждый включенный в список литературы источник должен иметь отражение в пояснительной записке. Не следует включать в данный список работы, которые фактически не были использованы в исследовательском проекте.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D84415">
        <w:rPr>
          <w:rFonts w:ascii="Georgia" w:eastAsia="Times New Roman" w:hAnsi="Georgia"/>
          <w:color w:val="856129"/>
          <w:sz w:val="30"/>
          <w:szCs w:val="30"/>
          <w:lang w:eastAsia="ru-RU"/>
        </w:rPr>
        <w:t>8. Приложения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Пояснение и оформление: </w:t>
      </w:r>
      <w:hyperlink r:id="rId19" w:tgtFrame="_blank" w:tooltip="Оформление приложений исследовательской работы" w:history="1">
        <w:r w:rsidRPr="00D84415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Приложения</w:t>
        </w:r>
      </w:hyperlink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lastRenderedPageBreak/>
        <w:t>В приложении исследовательской работы и проекта размещаются диаграммы, графики, схемы, фотографии, таблицы, карты. Согласно плану раздел приложения размещается последним в работе.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Вспомогательные или дополнительные материалы, которые загромождают основную часть работы, помещают в приложениях. Каждое приложение должно начинаться с нового листа (страницы) с указанием в правом верхнем углу слова «Приложение» и иметь тематический заголовок.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При наличии в работе более одного приложения они нумеруются арабскими цифрами (без знака №) и т. д. нумерация страниц, на которых даются приложения, должна быть сквозной и продолжать общую нумерацию основного текста. Связь его с приложениями осуществляется через ссылки, которые употребляются со словом «смотри» (</w:t>
      </w:r>
      <w:proofErr w:type="gramStart"/>
      <w:r w:rsidRPr="00D84415">
        <w:rPr>
          <w:rFonts w:eastAsia="Times New Roman"/>
          <w:color w:val="000000"/>
          <w:sz w:val="24"/>
          <w:szCs w:val="24"/>
          <w:lang w:eastAsia="ru-RU"/>
        </w:rPr>
        <w:t>см</w:t>
      </w:r>
      <w:proofErr w:type="gramEnd"/>
      <w:r w:rsidRPr="00D84415">
        <w:rPr>
          <w:rFonts w:eastAsia="Times New Roman"/>
          <w:color w:val="000000"/>
          <w:sz w:val="24"/>
          <w:szCs w:val="24"/>
          <w:lang w:eastAsia="ru-RU"/>
        </w:rPr>
        <w:t>.), заключаемым вместе с шифром в круглые скобки.</w:t>
      </w:r>
    </w:p>
    <w:p w:rsidR="00D84415" w:rsidRPr="00D84415" w:rsidRDefault="00D84415" w:rsidP="00D8441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4415">
        <w:rPr>
          <w:rFonts w:eastAsia="Times New Roman"/>
          <w:color w:val="000000"/>
          <w:sz w:val="24"/>
          <w:szCs w:val="24"/>
          <w:lang w:eastAsia="ru-RU"/>
        </w:rPr>
        <w:t>Если четко придерживаться плана исследовательской работы, ваш индивидуальный или групповой проект будет соответствовать всем нормам и требованиям, а конечно получит высокую оценку.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CEB"/>
    <w:multiLevelType w:val="multilevel"/>
    <w:tmpl w:val="885C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876EBF"/>
    <w:multiLevelType w:val="multilevel"/>
    <w:tmpl w:val="B356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84415"/>
    <w:rsid w:val="000E1DC9"/>
    <w:rsid w:val="002618D0"/>
    <w:rsid w:val="005A74E1"/>
    <w:rsid w:val="00A5684C"/>
    <w:rsid w:val="00CE19A5"/>
    <w:rsid w:val="00D84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D84415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4415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4415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4415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D84415"/>
  </w:style>
  <w:style w:type="character" w:styleId="a3">
    <w:name w:val="Hyperlink"/>
    <w:basedOn w:val="a0"/>
    <w:uiPriority w:val="99"/>
    <w:semiHidden/>
    <w:unhideWhenUsed/>
    <w:rsid w:val="00D8441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8441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84415"/>
    <w:rPr>
      <w:b/>
      <w:bCs/>
    </w:rPr>
  </w:style>
  <w:style w:type="character" w:styleId="a6">
    <w:name w:val="Emphasis"/>
    <w:basedOn w:val="a0"/>
    <w:uiPriority w:val="20"/>
    <w:qFormat/>
    <w:rsid w:val="00D844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01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vvedenie" TargetMode="External"/><Relationship Id="rId13" Type="http://schemas.openxmlformats.org/officeDocument/2006/relationships/hyperlink" Target="https://obuchonok.ru/zadachi" TargetMode="External"/><Relationship Id="rId18" Type="http://schemas.openxmlformats.org/officeDocument/2006/relationships/hyperlink" Target="https://obuchonok.ru/literatur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obuchonok.ru/soderjanie" TargetMode="External"/><Relationship Id="rId12" Type="http://schemas.openxmlformats.org/officeDocument/2006/relationships/hyperlink" Target="https://obuchonok.ru/node/425" TargetMode="External"/><Relationship Id="rId17" Type="http://schemas.openxmlformats.org/officeDocument/2006/relationships/hyperlink" Target="https://obuchonok.ru/znachimo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obuchonok.ru/node/43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buchonok.ru/titulniy-list" TargetMode="External"/><Relationship Id="rId11" Type="http://schemas.openxmlformats.org/officeDocument/2006/relationships/hyperlink" Target="https://obuchonok.ru/cel-raboty" TargetMode="External"/><Relationship Id="rId5" Type="http://schemas.openxmlformats.org/officeDocument/2006/relationships/hyperlink" Target="https://obuchonok.ru/node/1774" TargetMode="External"/><Relationship Id="rId15" Type="http://schemas.openxmlformats.org/officeDocument/2006/relationships/hyperlink" Target="https://obuchonok.ru/metody" TargetMode="External"/><Relationship Id="rId10" Type="http://schemas.openxmlformats.org/officeDocument/2006/relationships/hyperlink" Target="https://obuchonok.ru/node/5802" TargetMode="External"/><Relationship Id="rId19" Type="http://schemas.openxmlformats.org/officeDocument/2006/relationships/hyperlink" Target="https://obuchonok.ru/prilojen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buchonok.ru/aktualnost" TargetMode="External"/><Relationship Id="rId14" Type="http://schemas.openxmlformats.org/officeDocument/2006/relationships/hyperlink" Target="https://obuchonok.ru/node/5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1050</Words>
  <Characters>5988</Characters>
  <Application>Microsoft Office Word</Application>
  <DocSecurity>0</DocSecurity>
  <Lines>49</Lines>
  <Paragraphs>14</Paragraphs>
  <ScaleCrop>false</ScaleCrop>
  <Company>Krokoz™</Company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2020-01-13T09:36:00Z</dcterms:created>
  <dcterms:modified xsi:type="dcterms:W3CDTF">2020-01-13T09:36:00Z</dcterms:modified>
</cp:coreProperties>
</file>